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ОБЩЕОБРАЗОВАТЕЛЬНОЕ УЧРЕЖДЕНИЕ СРЕДНЯЯ ОБЩЕОБРАЗОВАТЕЛЬНАЯ ШКОЛА № 67</w:t>
      </w:r>
      <w:proofErr w:type="gramStart"/>
      <w:r>
        <w:rPr>
          <w:b/>
          <w:sz w:val="28"/>
        </w:rPr>
        <w:t xml:space="preserve"> С</w:t>
      </w:r>
      <w:proofErr w:type="gramEnd"/>
      <w:r>
        <w:rPr>
          <w:b/>
          <w:sz w:val="28"/>
        </w:rPr>
        <w:t xml:space="preserve"> УГЛУБЛЕННЫМ ИЗУЧЕНИЕМ ОТДЕЛЬНЫХ ПРЕДМЕТОВ Г.ЕКАТЕРИНБУРГА СВЕРДЛОВСКОЙ ОБЛАСТИ</w:t>
      </w:r>
    </w:p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845B3B" w:rsidP="001142D1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РАЗВИТИЕ ИНЖЕНЕРНОГО МЫШЛЕНИЯ НА УРОКАХ ТЕХНОЛОГИИ:</w:t>
      </w:r>
    </w:p>
    <w:p w:rsidR="001142D1" w:rsidRDefault="001142D1" w:rsidP="001142D1">
      <w:pPr>
        <w:spacing w:line="360" w:lineRule="auto"/>
        <w:ind w:firstLine="851"/>
        <w:jc w:val="center"/>
        <w:rPr>
          <w:b/>
          <w:sz w:val="28"/>
        </w:rPr>
      </w:pPr>
      <w:r w:rsidRPr="001142D1">
        <w:rPr>
          <w:b/>
          <w:sz w:val="28"/>
        </w:rPr>
        <w:t>ПОДАРОЧНАЯ УПАКОВКА СВОИМИ РУКАМИ</w:t>
      </w:r>
    </w:p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1142D1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  <w:r>
        <w:rPr>
          <w:b/>
          <w:sz w:val="28"/>
        </w:rPr>
        <w:t>Пастухова С.А., учитель технологии</w:t>
      </w: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right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Екатеринбург, 2017</w:t>
      </w:r>
    </w:p>
    <w:p w:rsidR="007302C3" w:rsidRDefault="007302C3" w:rsidP="007302C3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center"/>
        <w:rPr>
          <w:b/>
          <w:sz w:val="28"/>
        </w:rPr>
      </w:pPr>
    </w:p>
    <w:p w:rsidR="007302C3" w:rsidRDefault="007302C3" w:rsidP="007302C3">
      <w:pPr>
        <w:spacing w:line="360" w:lineRule="auto"/>
        <w:ind w:firstLine="851"/>
        <w:jc w:val="center"/>
        <w:rPr>
          <w:b/>
          <w:sz w:val="28"/>
        </w:rPr>
      </w:pPr>
    </w:p>
    <w:p w:rsidR="00AB5F12" w:rsidRDefault="00AE3C85" w:rsidP="00EE20FF">
      <w:pPr>
        <w:spacing w:line="360" w:lineRule="auto"/>
        <w:ind w:firstLine="851"/>
        <w:jc w:val="both"/>
        <w:rPr>
          <w:sz w:val="28"/>
        </w:rPr>
      </w:pPr>
      <w:r w:rsidRPr="00AE3C85">
        <w:rPr>
          <w:sz w:val="28"/>
        </w:rPr>
        <w:t xml:space="preserve">Зачастую приходится отвечать на вопросы, которые задают нам наши ученики, буквально «на ходу». </w:t>
      </w:r>
      <w:r>
        <w:rPr>
          <w:sz w:val="28"/>
        </w:rPr>
        <w:t xml:space="preserve"> После того, как неоднократно приходилось «сочинять» упаковку для подарка, который надо было подарить «еще вчера», причем самому лучшему-любимому-замечательному человеку, родились идеи как сделать достойное оформление с минимальными временными и материальными потерями. </w:t>
      </w:r>
    </w:p>
    <w:p w:rsidR="00397C5B" w:rsidRDefault="001142D1" w:rsidP="00EE20FF">
      <w:pPr>
        <w:spacing w:line="360" w:lineRule="auto"/>
        <w:ind w:firstLine="851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1978025</wp:posOffset>
            </wp:positionV>
            <wp:extent cx="1809750" cy="1771650"/>
            <wp:effectExtent l="19050" t="0" r="0" b="0"/>
            <wp:wrapThrough wrapText="bothSides">
              <wp:wrapPolygon edited="0">
                <wp:start x="-227" y="0"/>
                <wp:lineTo x="-227" y="21368"/>
                <wp:lineTo x="21600" y="21368"/>
                <wp:lineTo x="21600" y="0"/>
                <wp:lineTo x="-227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116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047875" cy="1805940"/>
            <wp:effectExtent l="0" t="0" r="9525" b="3810"/>
            <wp:wrapThrough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en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625"/>
                    <a:stretch/>
                  </pic:blipFill>
                  <pic:spPr bwMode="auto">
                    <a:xfrm>
                      <a:off x="0" y="0"/>
                      <a:ext cx="2047875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E3C85">
        <w:rPr>
          <w:sz w:val="28"/>
        </w:rPr>
        <w:t xml:space="preserve">Проще всего сделать и эффектнее </w:t>
      </w:r>
      <w:proofErr w:type="gramStart"/>
      <w:r w:rsidR="00AE3C85">
        <w:rPr>
          <w:sz w:val="28"/>
        </w:rPr>
        <w:t>смотрится так называема</w:t>
      </w:r>
      <w:proofErr w:type="gramEnd"/>
      <w:r w:rsidR="00AE3C85">
        <w:rPr>
          <w:sz w:val="28"/>
        </w:rPr>
        <w:t xml:space="preserve"> </w:t>
      </w:r>
      <w:r w:rsidR="00397C5B">
        <w:rPr>
          <w:sz w:val="28"/>
        </w:rPr>
        <w:t>«</w:t>
      </w:r>
      <w:r w:rsidR="00AE3C85">
        <w:rPr>
          <w:sz w:val="28"/>
        </w:rPr>
        <w:t>упаковка-подушка</w:t>
      </w:r>
      <w:r w:rsidR="00397C5B">
        <w:rPr>
          <w:sz w:val="28"/>
        </w:rPr>
        <w:t>»</w:t>
      </w:r>
      <w:r w:rsidR="00AE3C85">
        <w:rPr>
          <w:sz w:val="28"/>
        </w:rPr>
        <w:t>. Идея ее разрабо</w:t>
      </w:r>
      <w:r w:rsidR="00397C5B">
        <w:rPr>
          <w:sz w:val="28"/>
        </w:rPr>
        <w:t>тана в незапамятные 70-е гг., а</w:t>
      </w:r>
      <w:r w:rsidR="00AE3C85">
        <w:rPr>
          <w:sz w:val="28"/>
        </w:rPr>
        <w:t>ктуальна</w:t>
      </w:r>
      <w:r w:rsidR="00397C5B">
        <w:rPr>
          <w:sz w:val="28"/>
        </w:rPr>
        <w:t xml:space="preserve"> до сих пор. Легкая в изготовлении, удобная в оформлении, имеющая множество модификаций «подушка» является хитом у моих учеников.</w:t>
      </w:r>
    </w:p>
    <w:p w:rsidR="001142D1" w:rsidRDefault="00397C5B" w:rsidP="001142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Для ее изготовления я использую старые </w:t>
      </w:r>
      <w:r>
        <w:rPr>
          <w:sz w:val="28"/>
          <w:lang w:val="en-US"/>
        </w:rPr>
        <w:t>CD</w:t>
      </w:r>
      <w:r>
        <w:rPr>
          <w:sz w:val="28"/>
        </w:rPr>
        <w:t>-диски, размеченные двумя диаметрами, располагающимися под 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по отношению друг к другу.</w:t>
      </w:r>
    </w:p>
    <w:p w:rsidR="0012424C" w:rsidRPr="001142D1" w:rsidRDefault="001142D1" w:rsidP="001142D1">
      <w:pPr>
        <w:spacing w:line="360" w:lineRule="auto"/>
        <w:ind w:firstLine="851"/>
        <w:jc w:val="both"/>
        <w:rPr>
          <w:noProof/>
          <w:lang w:eastAsia="ru-RU"/>
        </w:rPr>
      </w:pPr>
      <w:r>
        <w:rPr>
          <w:sz w:val="28"/>
        </w:rPr>
        <w:t>П</w:t>
      </w:r>
      <w:r w:rsidR="00EE20FF" w:rsidRPr="00EE20FF">
        <w:rPr>
          <w:noProof/>
          <w:sz w:val="28"/>
          <w:lang w:eastAsia="ru-RU"/>
        </w:rPr>
        <w:t>ри</w:t>
      </w:r>
      <w:r w:rsidR="00EE20FF">
        <w:rPr>
          <w:noProof/>
          <w:sz w:val="28"/>
          <w:lang w:eastAsia="ru-RU"/>
        </w:rPr>
        <w:t xml:space="preserve"> разметке  развертки на бумажном (картонном) листе диски располагаются так, чтобы засечки на них были </w:t>
      </w:r>
      <w:r w:rsidR="00457116">
        <w:rPr>
          <w:noProof/>
          <w:sz w:val="28"/>
          <w:lang w:eastAsia="ru-RU"/>
        </w:rPr>
        <w:t>примерно под 45</w:t>
      </w:r>
      <w:r w:rsidR="00457116">
        <w:rPr>
          <w:noProof/>
          <w:sz w:val="28"/>
          <w:vertAlign w:val="superscript"/>
          <w:lang w:eastAsia="ru-RU"/>
        </w:rPr>
        <w:t xml:space="preserve">о </w:t>
      </w:r>
      <w:r w:rsidR="00457116">
        <w:rPr>
          <w:noProof/>
          <w:sz w:val="28"/>
          <w:lang w:eastAsia="ru-RU"/>
        </w:rPr>
        <w:t>к вертикальной оси листа. Это не принципиально, но развертка должна войти на формат А4. Совмещаем риски двух окружностей</w:t>
      </w:r>
      <w:r w:rsidR="0012424C">
        <w:rPr>
          <w:noProof/>
          <w:sz w:val="28"/>
          <w:lang w:eastAsia="ru-RU"/>
        </w:rPr>
        <w:t xml:space="preserve">, получаем линии  внутреннего сгиба. </w:t>
      </w:r>
      <w:r w:rsidR="00457116">
        <w:rPr>
          <w:noProof/>
          <w:sz w:val="28"/>
          <w:lang w:eastAsia="ru-RU"/>
        </w:rPr>
        <w:t>С помощью того же диска проводим</w:t>
      </w:r>
      <w:r w:rsidR="0012424C">
        <w:rPr>
          <w:noProof/>
          <w:sz w:val="28"/>
          <w:lang w:eastAsia="ru-RU"/>
        </w:rPr>
        <w:t xml:space="preserve"> все оставшиеся </w:t>
      </w:r>
      <w:r w:rsidR="00457116">
        <w:rPr>
          <w:noProof/>
          <w:sz w:val="28"/>
          <w:lang w:eastAsia="ru-RU"/>
        </w:rPr>
        <w:t xml:space="preserve"> внутренние линии</w:t>
      </w:r>
      <w:r w:rsidR="0012424C">
        <w:rPr>
          <w:noProof/>
          <w:sz w:val="28"/>
          <w:lang w:eastAsia="ru-RU"/>
        </w:rPr>
        <w:t xml:space="preserve"> сгиба.  Проводим по ним заостренным предметом (кончиком ножниц или спицей,хоть зубочисткой), продавливая линии. Вырезаем по внешнему контуру, складываем и …..ВУАЛЯ!</w:t>
      </w:r>
      <w:r w:rsidR="00B533CB">
        <w:rPr>
          <w:noProof/>
          <w:sz w:val="28"/>
          <w:lang w:eastAsia="ru-RU"/>
        </w:rPr>
        <w:t xml:space="preserve"> Наша упаковочка готова!</w:t>
      </w:r>
      <w:r w:rsidR="0012424C">
        <w:rPr>
          <w:noProof/>
          <w:sz w:val="28"/>
          <w:lang w:eastAsia="ru-RU"/>
        </w:rPr>
        <w:t xml:space="preserve"> Пока она не склеена можно ее задекорировать. Можно это сделать и </w:t>
      </w:r>
      <w:r w:rsidR="0012424C">
        <w:rPr>
          <w:noProof/>
          <w:sz w:val="28"/>
          <w:lang w:eastAsia="ru-RU"/>
        </w:rPr>
        <w:lastRenderedPageBreak/>
        <w:t xml:space="preserve">после скаладывания-склеевания. Смотря какими </w:t>
      </w:r>
      <w:r w:rsidR="0012424C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765810</wp:posOffset>
            </wp:positionV>
            <wp:extent cx="2272665" cy="1883410"/>
            <wp:effectExtent l="0" t="0" r="0" b="2540"/>
            <wp:wrapThrough wrapText="bothSides">
              <wp:wrapPolygon edited="0">
                <wp:start x="0" y="0"/>
                <wp:lineTo x="0" y="21411"/>
                <wp:lineTo x="21365" y="21411"/>
                <wp:lineTo x="213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103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24C">
        <w:rPr>
          <w:noProof/>
          <w:sz w:val="28"/>
          <w:lang w:eastAsia="ru-RU"/>
        </w:rPr>
        <w:t>материалами для декора вы будете пользоваться.</w:t>
      </w:r>
    </w:p>
    <w:p w:rsidR="0012424C" w:rsidRDefault="0012424C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Если в местах боковых линий сгиба провести прямые линии и к одной из сторон прибавите клапан для склеивания, то получите другой вариант этой коробочки. Меняя размеры окружностей и длину сторон можно получить разнообразные варианты такой упаковки.</w:t>
      </w:r>
    </w:p>
    <w:p w:rsidR="00B533CB" w:rsidRDefault="00A82E12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1639570</wp:posOffset>
            </wp:positionV>
            <wp:extent cx="1838325" cy="2072005"/>
            <wp:effectExtent l="0" t="0" r="9525" b="4445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ac06923fad5b155a4df972d39a5aa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29" r="17744"/>
                    <a:stretch/>
                  </pic:blipFill>
                  <pic:spPr bwMode="auto">
                    <a:xfrm>
                      <a:off x="0" y="0"/>
                      <a:ext cx="1838325" cy="207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1644015</wp:posOffset>
            </wp:positionV>
            <wp:extent cx="190881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1341" y="21256"/>
                <wp:lineTo x="2134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0Zn0DqcoB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1644015</wp:posOffset>
            </wp:positionV>
            <wp:extent cx="191135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1313" y="21256"/>
                <wp:lineTo x="2131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24C">
        <w:rPr>
          <w:noProof/>
          <w:sz w:val="28"/>
          <w:lang w:eastAsia="ru-RU"/>
        </w:rPr>
        <w:t>На чертежах дано построение данных разверток с помощью чертежных интструментов</w:t>
      </w:r>
      <w:r w:rsidR="004F3BC0">
        <w:rPr>
          <w:noProof/>
          <w:sz w:val="28"/>
          <w:lang w:eastAsia="ru-RU"/>
        </w:rPr>
        <w:t>. Безусловно, детям давать такой чертеж достаточно сложно</w:t>
      </w:r>
      <w:r w:rsidR="00B533CB">
        <w:rPr>
          <w:noProof/>
          <w:sz w:val="28"/>
          <w:lang w:eastAsia="ru-RU"/>
        </w:rPr>
        <w:t>. Но сделав шаблоны (а пуще того, распечатав из</w:t>
      </w:r>
      <w:r w:rsidR="00B533CB" w:rsidRPr="00B533CB">
        <w:rPr>
          <w:noProof/>
          <w:sz w:val="28"/>
          <w:lang w:eastAsia="ru-RU"/>
        </w:rPr>
        <w:t xml:space="preserve"> </w:t>
      </w:r>
      <w:r w:rsidR="00B533CB">
        <w:rPr>
          <w:noProof/>
          <w:sz w:val="28"/>
          <w:lang w:val="en-US" w:eastAsia="ru-RU"/>
        </w:rPr>
        <w:t>Internet</w:t>
      </w:r>
      <w:r w:rsidR="00B533CB" w:rsidRPr="00B533CB">
        <w:rPr>
          <w:noProof/>
          <w:sz w:val="28"/>
          <w:lang w:eastAsia="ru-RU"/>
        </w:rPr>
        <w:t xml:space="preserve">)? </w:t>
      </w:r>
      <w:r w:rsidR="00B533CB">
        <w:rPr>
          <w:noProof/>
          <w:sz w:val="28"/>
          <w:lang w:eastAsia="ru-RU"/>
        </w:rPr>
        <w:t>Вы освободите себя от мыссы проблем, когда приходится все делать очень быстро и из подручных материалов.</w:t>
      </w:r>
    </w:p>
    <w:p w:rsidR="0012424C" w:rsidRDefault="00B533CB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Эти же диски можно использовать для создания оригинально</w:t>
      </w:r>
      <w:r w:rsidR="00A82E12">
        <w:rPr>
          <w:noProof/>
          <w:sz w:val="28"/>
          <w:lang w:eastAsia="ru-RU"/>
        </w:rPr>
        <w:t>го</w:t>
      </w:r>
      <w:r>
        <w:rPr>
          <w:noProof/>
          <w:sz w:val="28"/>
          <w:lang w:eastAsia="ru-RU"/>
        </w:rPr>
        <w:t xml:space="preserve"> конвертика-упаковки. </w:t>
      </w:r>
    </w:p>
    <w:p w:rsidR="001142D1" w:rsidRDefault="001142D1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Литература:</w:t>
      </w:r>
    </w:p>
    <w:p w:rsidR="001142D1" w:rsidRDefault="001142D1" w:rsidP="0012424C">
      <w:pPr>
        <w:spacing w:line="360" w:lineRule="auto"/>
        <w:ind w:firstLine="851"/>
        <w:jc w:val="both"/>
      </w:pPr>
      <w:r>
        <w:t>Синица Н.В., Симоненко В.Д.    Технология. Технологии ведения дома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чебник для учащихся общеобразовательных организаций. Москва, "</w:t>
      </w:r>
      <w:proofErr w:type="spellStart"/>
      <w:r>
        <w:t>Вентана-Граф</w:t>
      </w:r>
      <w:proofErr w:type="spellEnd"/>
      <w:r>
        <w:t>", 2015</w:t>
      </w:r>
    </w:p>
    <w:p w:rsidR="007302C3" w:rsidRDefault="007302C3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  <w:r>
        <w:t>Фото автора.</w:t>
      </w:r>
    </w:p>
    <w:p w:rsidR="00A82E12" w:rsidRDefault="00A82E12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  <w:bookmarkStart w:id="0" w:name="_GoBack"/>
      <w:bookmarkEnd w:id="0"/>
    </w:p>
    <w:p w:rsidR="00A82E12" w:rsidRPr="00B533CB" w:rsidRDefault="00A82E12" w:rsidP="0012424C">
      <w:pPr>
        <w:spacing w:line="360" w:lineRule="auto"/>
        <w:ind w:firstLine="851"/>
        <w:jc w:val="both"/>
        <w:rPr>
          <w:noProof/>
          <w:sz w:val="28"/>
          <w:lang w:eastAsia="ru-RU"/>
        </w:rPr>
      </w:pPr>
    </w:p>
    <w:sectPr w:rsidR="00A82E12" w:rsidRPr="00B533CB" w:rsidSect="00B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85"/>
    <w:rsid w:val="001142D1"/>
    <w:rsid w:val="0012424C"/>
    <w:rsid w:val="00360425"/>
    <w:rsid w:val="00397C5B"/>
    <w:rsid w:val="00457116"/>
    <w:rsid w:val="004F3BC0"/>
    <w:rsid w:val="007302C3"/>
    <w:rsid w:val="00845B3B"/>
    <w:rsid w:val="00924226"/>
    <w:rsid w:val="00A82E12"/>
    <w:rsid w:val="00AB5F12"/>
    <w:rsid w:val="00AE3C85"/>
    <w:rsid w:val="00B15E01"/>
    <w:rsid w:val="00B533CB"/>
    <w:rsid w:val="00E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2017-09-13T15:53:00Z</dcterms:created>
  <dcterms:modified xsi:type="dcterms:W3CDTF">2017-09-13T16:01:00Z</dcterms:modified>
</cp:coreProperties>
</file>